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63" w:rsidRPr="00245DA6" w:rsidRDefault="00A25963" w:rsidP="00245DA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245DA6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>Консультация для родителей по обучению грамоте в старшей группе</w:t>
      </w:r>
    </w:p>
    <w:p w:rsidR="00A25963" w:rsidRDefault="002829F4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7" w:tooltip="Обучение грамоте. Звуки, буквы, слоги " w:history="1">
        <w:r w:rsidR="00A25963" w:rsidRPr="00245DA6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  <w:bdr w:val="none" w:sz="0" w:space="0" w:color="auto" w:frame="1"/>
            <w:lang w:eastAsia="ru-RU"/>
          </w:rPr>
          <w:t>Обучение грамоте</w:t>
        </w:r>
      </w:hyperlink>
      <w:r w:rsidR="00A25963"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ответственный период в жизни ребенка. И то, насколько благополучно он будет проходить, во многом зависит от вас, вашего терпения, доброжелательности. Успешность </w:t>
      </w:r>
      <w:r w:rsidR="00A25963" w:rsidRPr="00245D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="00A25963"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школе зависит от знаний, которые получил ребёнок в саду, а так же от той практической помощи, которую сможет оказать </w:t>
      </w:r>
      <w:r w:rsidR="00A25963" w:rsidRPr="00245D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 ему дома</w:t>
      </w:r>
      <w:r w:rsidR="00A25963"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5DA6" w:rsidRPr="00245DA6" w:rsidRDefault="00245DA6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5963" w:rsidRPr="00245DA6" w:rsidRDefault="00245DA6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A25963"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рактические знания умения формируются только на теории. Некоторые </w:t>
      </w:r>
      <w:r w:rsidR="00A25963" w:rsidRPr="00245D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A25963"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сталкиваются с трудностями при выполнении домашних заданий по </w:t>
      </w:r>
      <w:hyperlink r:id="rId8" w:tooltip="Обучение грамоте. Консультации" w:history="1">
        <w:r w:rsidR="00A25963" w:rsidRPr="00245DA6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  <w:bdr w:val="none" w:sz="0" w:space="0" w:color="auto" w:frame="1"/>
            <w:lang w:eastAsia="ru-RU"/>
          </w:rPr>
          <w:t>обучению грамоте</w:t>
        </w:r>
      </w:hyperlink>
      <w:r w:rsidR="00A25963"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это касается работы со звуками, слогами, сл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овами, предложениями. Поэтому предлагаем </w:t>
      </w:r>
      <w:r w:rsidR="00A25963"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вспомнить основные понятия, чаще используемые в работе с детьми.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Все, что мы говорим, читаем, пишем - </w:t>
      </w:r>
      <w:r w:rsidRPr="00245DA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Речь.</w:t>
      </w:r>
    </w:p>
    <w:p w:rsidR="00A25963" w:rsidRPr="00245DA6" w:rsidRDefault="00A25963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Речь бывает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устная и письменная.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Состоит наша речь из предложений.</w:t>
      </w:r>
    </w:p>
    <w:p w:rsidR="00A25963" w:rsidRPr="00245DA6" w:rsidRDefault="00A25963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 такое предложения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45D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(слова связанные между собой по смыслу)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Предложения состоят из слов.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 состоят из слогов.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Слоги состоят из звуков.</w:t>
      </w:r>
    </w:p>
    <w:p w:rsidR="00A25963" w:rsidRPr="00245DA6" w:rsidRDefault="00A25963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Какие бывают звуки?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45D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(гласные, согласные)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каждом слове слышим звуки.</w:t>
      </w:r>
    </w:p>
    <w:p w:rsidR="00A25963" w:rsidRPr="00245DA6" w:rsidRDefault="00A25963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Звуки эти разные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Гласные, согласные.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Гласные тянутся в песенке звонкой,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заплакать и закричать.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тёмном лесу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звать и аукать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колыбельке Алёнку баюкать,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желают свистеть и ворчать.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согласные согласны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Шелестеть, шептать, скрипеть,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фыркать и шипеть,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хочется им петь".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Гласные звуки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звуки, при произнесении которых воздушная струя выходит свободно, ей не мешают ни губы, ни зубы, ни язык, поэтому гласные звуки умеют петь. </w:t>
      </w:r>
      <w:proofErr w:type="gramStart"/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поют (голосят, гласят, могут пропеть любую мелодию.</w:t>
      </w:r>
      <w:proofErr w:type="gramEnd"/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Гласные звуки обозначают красным цветом.</w:t>
      </w:r>
    </w:p>
    <w:p w:rsidR="00A25963" w:rsidRPr="00245DA6" w:rsidRDefault="00A25963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Согласные звуки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звуки, при произнесении которых воздушная струя встречает преграду. Свободно выходить ей мешают или губы, или зубы, или язык. Некоторые из них можно тянуть </w:t>
      </w:r>
      <w:r w:rsidRPr="00245D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(ССС, МММ)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 петь их нельзя.</w:t>
      </w:r>
    </w:p>
    <w:p w:rsidR="00A25963" w:rsidRPr="00245DA6" w:rsidRDefault="00A25963" w:rsidP="00245DA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МЯГКИЕ И ТВЁРДЫЕ СОГЛАСНЫЕ ЗВУКИ</w:t>
      </w:r>
    </w:p>
    <w:p w:rsidR="00A25963" w:rsidRPr="00245DA6" w:rsidRDefault="00A25963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Согласные звуки могут быть мягкими или твёрдыми. Например, в слове "река" слышится мягкий согласный звук [</w:t>
      </w:r>
      <w:proofErr w:type="gramStart"/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’], а в слове "рука" - твёрдый согласный звук [р]. Мягкость согласного обозначается с помощью добавления к его записи символа ’, 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[</w:t>
      </w:r>
      <w:proofErr w:type="gramStart"/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’].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 отличить мягкий согласный звук от твёрдого звука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При произношении мягкого согласного звука язык более приподнимается к нёбу и сужает проход, по которому идёт воздух, чем при произношении твёрдого согласного звука. Например, в слове "перерыв" при произношении первого согласного звука [</w:t>
      </w:r>
      <w:proofErr w:type="gramStart"/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’] воздух проходит через более узкую щель, чем при произношении второго согласного звука [р].</w:t>
      </w:r>
    </w:p>
    <w:p w:rsidR="00A25963" w:rsidRPr="00245DA6" w:rsidRDefault="00A25963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согласные звуки являются мягкими, если сразу за ними следуют гласные буквы </w:t>
      </w:r>
      <w:r w:rsidRPr="00245D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(е, ё, и, ю, я)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245D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(ь)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Мягкий знак и твёрдый знак - буква, а не звук!</w:t>
      </w:r>
    </w:p>
    <w:p w:rsidR="00A25963" w:rsidRPr="00245DA6" w:rsidRDefault="00A25963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твёрдыми, если за ними следуют другие гласные </w:t>
      </w:r>
      <w:r w:rsidRPr="00245D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(а, о, у, ы, э)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ЙОТИРОВАННЫЕ ЗВУКИ [Й’Э], [Й’О], [Й’У], [Й’А]</w:t>
      </w:r>
    </w:p>
    <w:p w:rsidR="00A25963" w:rsidRPr="00245DA6" w:rsidRDefault="00A25963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Гласные буквы е, ё, ю, я обозначают два звука, 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 они стоят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5963" w:rsidRPr="00245DA6" w:rsidRDefault="00A25963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начале слова </w:t>
      </w:r>
      <w:r w:rsidRPr="00245D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(юг, яма, Емеля)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25963" w:rsidRPr="00245DA6" w:rsidRDefault="00A25963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После гласных </w:t>
      </w:r>
      <w:r w:rsidRPr="00245D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(заявка, приют, Пелагея)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а могут обозначать один звук, после согласного.</w:t>
      </w:r>
    </w:p>
    <w:p w:rsidR="00A25963" w:rsidRPr="00245DA6" w:rsidRDefault="00A25963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После букв Ь Ъ </w:t>
      </w:r>
      <w:r w:rsidRPr="00245D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(вьюга, въезд)</w:t>
      </w:r>
    </w:p>
    <w:p w:rsidR="00A25963" w:rsidRPr="00245DA6" w:rsidRDefault="00A25963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Всегда мягкие звуки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[й’], [ч’], [щ’].</w:t>
      </w:r>
    </w:p>
    <w:p w:rsidR="00A25963" w:rsidRPr="00245DA6" w:rsidRDefault="00A25963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Всегда </w:t>
      </w:r>
      <w:proofErr w:type="spellStart"/>
      <w:proofErr w:type="gramStart"/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твё</w:t>
      </w:r>
      <w:proofErr w:type="spellEnd"/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рдые</w:t>
      </w:r>
      <w:proofErr w:type="spellEnd"/>
      <w:proofErr w:type="gramEnd"/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звуки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[ж], [ш], [ц].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Звуки на письме обозначаем буквами.</w:t>
      </w:r>
    </w:p>
    <w:p w:rsidR="00A25963" w:rsidRPr="00245DA6" w:rsidRDefault="00A25963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Чем отличаются звуки от букв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45D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(звуки мы слышим, произносим, а буквы пишем)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Показывая буквы, надо произносить не ее официальное алфавитное название, а тот звук, который эта буква обозначает.</w:t>
      </w:r>
    </w:p>
    <w:p w:rsidR="00A25963" w:rsidRPr="00245DA6" w:rsidRDefault="00A25963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звук [</w:t>
      </w:r>
      <w:proofErr w:type="gramStart"/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 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произносим отрывисто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м! 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букву м необходимо называть так же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м! Ни в коем случае ЭМ или МЭ. Вводя буквы, давайте только печатные образцы.</w:t>
      </w:r>
    </w:p>
    <w:p w:rsidR="00A25963" w:rsidRPr="00245DA6" w:rsidRDefault="00A25963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Запоминание образа буквы можно организовать по-разному</w:t>
      </w:r>
      <w:r w:rsidRPr="00245D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написать букву в воздухе, на столе;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выложить печатную букву из карандашей, счётных палочек, шнурков, верёвочек;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написать букву пальчиком на манке или другой мелкой крупе;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выложить букву из крупных и мелких пуговиц, бусинок, фасоли и т. д.</w:t>
      </w:r>
      <w:proofErr w:type="gramStart"/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вырывать, вырезать из бумаги образ буквы;</w:t>
      </w:r>
    </w:p>
    <w:p w:rsidR="00A25963" w:rsidRPr="00245DA6" w:rsidRDefault="00A25963" w:rsidP="00A2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вылепить из пластилина, теста;</w:t>
      </w:r>
    </w:p>
    <w:p w:rsidR="00A25963" w:rsidRPr="00245DA6" w:rsidRDefault="00A25963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написать на плакате букву разных размеров, 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разного цвета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5963" w:rsidRDefault="00A25963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выбрать </w:t>
      </w:r>
      <w:r w:rsidRPr="00245D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(подчеркнуть)</w:t>
      </w:r>
      <w:r w:rsidRPr="0024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нужную букву в тексте.</w:t>
      </w:r>
    </w:p>
    <w:p w:rsidR="00121184" w:rsidRDefault="00121184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1184" w:rsidRDefault="00121184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1184" w:rsidRDefault="00121184" w:rsidP="00A2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1184" w:rsidRDefault="00121184" w:rsidP="001211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proofErr w:type="spellStart"/>
      <w:r w:rsidRPr="0012118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Читалочка</w:t>
      </w:r>
      <w:proofErr w:type="spellEnd"/>
    </w:p>
    <w:p w:rsidR="002829F4" w:rsidRDefault="002829F4" w:rsidP="001211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2829F4" w:rsidRDefault="002829F4" w:rsidP="002829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уметь читать!</w:t>
      </w:r>
    </w:p>
    <w:p w:rsidR="002829F4" w:rsidRDefault="002829F4" w:rsidP="002829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надо к маме приставать,</w:t>
      </w:r>
    </w:p>
    <w:p w:rsidR="002829F4" w:rsidRDefault="002829F4" w:rsidP="002829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надо бабушку трясти:</w:t>
      </w:r>
    </w:p>
    <w:p w:rsidR="002829F4" w:rsidRDefault="002829F4" w:rsidP="002829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«Прочти, пожалуйста, прочти!»</w:t>
      </w:r>
    </w:p>
    <w:p w:rsidR="002829F4" w:rsidRDefault="002829F4" w:rsidP="002829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надо умолять сестрицу: </w:t>
      </w:r>
    </w:p>
    <w:p w:rsidR="002829F4" w:rsidRDefault="002829F4" w:rsidP="002829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«Ну, прочитай еще страницу!»</w:t>
      </w:r>
    </w:p>
    <w:p w:rsidR="002829F4" w:rsidRDefault="002829F4" w:rsidP="002829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надо звать,</w:t>
      </w:r>
    </w:p>
    <w:p w:rsidR="002829F4" w:rsidRDefault="002829F4" w:rsidP="002829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надо ждать,</w:t>
      </w:r>
    </w:p>
    <w:p w:rsidR="002829F4" w:rsidRDefault="002829F4" w:rsidP="002829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можно взять</w:t>
      </w:r>
    </w:p>
    <w:p w:rsidR="002829F4" w:rsidRDefault="002829F4" w:rsidP="002829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почитать!</w:t>
      </w:r>
    </w:p>
    <w:p w:rsidR="002829F4" w:rsidRDefault="002829F4" w:rsidP="002829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829F4" w:rsidRPr="002829F4" w:rsidRDefault="002829F4" w:rsidP="0028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829F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Валентин Б</w:t>
      </w:r>
      <w:bookmarkStart w:id="0" w:name="_GoBack"/>
      <w:bookmarkEnd w:id="0"/>
      <w:r w:rsidRPr="002829F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ерестов</w:t>
      </w:r>
    </w:p>
    <w:p w:rsidR="00121184" w:rsidRPr="00121184" w:rsidRDefault="00121184" w:rsidP="001211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A25963" w:rsidRPr="00121184" w:rsidRDefault="00A25963" w:rsidP="001211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25963" w:rsidRPr="00121184" w:rsidSect="002829F4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7E33"/>
    <w:multiLevelType w:val="multilevel"/>
    <w:tmpl w:val="7BC0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63"/>
    <w:rsid w:val="00121184"/>
    <w:rsid w:val="00245DA6"/>
    <w:rsid w:val="002829F4"/>
    <w:rsid w:val="00A2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5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2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963"/>
    <w:rPr>
      <w:b/>
      <w:bCs/>
    </w:rPr>
  </w:style>
  <w:style w:type="character" w:styleId="a5">
    <w:name w:val="Hyperlink"/>
    <w:basedOn w:val="a0"/>
    <w:uiPriority w:val="99"/>
    <w:semiHidden/>
    <w:unhideWhenUsed/>
    <w:rsid w:val="00A25963"/>
    <w:rPr>
      <w:color w:val="0000FF"/>
      <w:u w:val="single"/>
    </w:rPr>
  </w:style>
  <w:style w:type="character" w:customStyle="1" w:styleId="olink">
    <w:name w:val="olink"/>
    <w:basedOn w:val="a0"/>
    <w:rsid w:val="00A25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5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2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963"/>
    <w:rPr>
      <w:b/>
      <w:bCs/>
    </w:rPr>
  </w:style>
  <w:style w:type="character" w:styleId="a5">
    <w:name w:val="Hyperlink"/>
    <w:basedOn w:val="a0"/>
    <w:uiPriority w:val="99"/>
    <w:semiHidden/>
    <w:unhideWhenUsed/>
    <w:rsid w:val="00A25963"/>
    <w:rPr>
      <w:color w:val="0000FF"/>
      <w:u w:val="single"/>
    </w:rPr>
  </w:style>
  <w:style w:type="character" w:customStyle="1" w:styleId="olink">
    <w:name w:val="olink"/>
    <w:basedOn w:val="a0"/>
    <w:rsid w:val="00A2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840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gramota-konsultaci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obrazovanie/obuchenie-gramo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6420-F4CB-4273-9D29-C3DDB735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652</Words>
  <Characters>3722</Characters>
  <Application>Microsoft Office Word</Application>
  <DocSecurity>0</DocSecurity>
  <Lines>31</Lines>
  <Paragraphs>8</Paragraphs>
  <ScaleCrop>false</ScaleCrop>
  <Company>Д.Сад №4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Кулакова</cp:lastModifiedBy>
  <cp:revision>7</cp:revision>
  <dcterms:created xsi:type="dcterms:W3CDTF">2023-12-15T14:31:00Z</dcterms:created>
  <dcterms:modified xsi:type="dcterms:W3CDTF">2023-12-15T15:26:00Z</dcterms:modified>
</cp:coreProperties>
</file>