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86" w:rsidRPr="00667486" w:rsidRDefault="00667486" w:rsidP="00667486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42"/>
          <w:szCs w:val="42"/>
          <w:lang w:eastAsia="ru-RU"/>
        </w:rPr>
      </w:pPr>
      <w:r w:rsidRPr="00667486">
        <w:rPr>
          <w:rFonts w:ascii="Helvetica" w:eastAsia="Times New Roman" w:hAnsi="Helvetica" w:cs="Helvetica"/>
          <w:color w:val="FF0000"/>
          <w:kern w:val="36"/>
          <w:sz w:val="42"/>
          <w:szCs w:val="42"/>
          <w:lang w:eastAsia="ru-RU"/>
        </w:rPr>
        <w:t>Катание с горок</w:t>
      </w:r>
    </w:p>
    <w:p w:rsidR="00667486" w:rsidRDefault="00667486" w:rsidP="00667486">
      <w:pPr>
        <w:pStyle w:val="a3"/>
        <w:spacing w:before="0" w:beforeAutospacing="0" w:after="0" w:afterAutospacing="0"/>
        <w:rPr>
          <w:rStyle w:val="a4"/>
          <w:rFonts w:ascii="Liberation Serif" w:hAnsi="Liberation Serif" w:cs="Helvetica"/>
          <w:color w:val="110C05"/>
          <w:sz w:val="28"/>
          <w:szCs w:val="27"/>
        </w:rPr>
      </w:pPr>
      <w:r>
        <w:rPr>
          <w:noProof/>
        </w:rPr>
        <w:drawing>
          <wp:inline distT="0" distB="0" distL="0" distR="0" wp14:anchorId="2342088E" wp14:editId="55E623A3">
            <wp:extent cx="2104846" cy="2170486"/>
            <wp:effectExtent l="0" t="0" r="0" b="1270"/>
            <wp:docPr id="1" name="Рисунок 1" descr="Катание с гор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тание с горок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31" cy="217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86" w:rsidRPr="00667486" w:rsidRDefault="00667486" w:rsidP="00667486">
      <w:pPr>
        <w:pStyle w:val="a3"/>
        <w:spacing w:before="0" w:beforeAutospacing="0" w:after="0" w:afterAutospacing="0"/>
        <w:jc w:val="center"/>
        <w:rPr>
          <w:rFonts w:ascii="Liberation Serif" w:hAnsi="Liberation Serif" w:cs="Helvetica"/>
          <w:color w:val="110C05"/>
          <w:sz w:val="28"/>
          <w:szCs w:val="27"/>
        </w:rPr>
      </w:pPr>
      <w:bookmarkStart w:id="0" w:name="_GoBack"/>
      <w:bookmarkEnd w:id="0"/>
      <w:r w:rsidRPr="00667486">
        <w:rPr>
          <w:rStyle w:val="a4"/>
          <w:rFonts w:ascii="Liberation Serif" w:hAnsi="Liberation Serif" w:cs="Helvetica"/>
          <w:color w:val="110C05"/>
          <w:sz w:val="28"/>
          <w:szCs w:val="27"/>
        </w:rPr>
        <w:t>1. Правила безопасности перед катанием со снежной (ледяной) горки: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Зимние игры не обходятся без падений, поэтому, необходимо научить </w:t>
      </w:r>
      <w:proofErr w:type="gramStart"/>
      <w:r w:rsidRPr="00667486">
        <w:rPr>
          <w:rFonts w:ascii="Liberation Serif" w:hAnsi="Liberation Serif" w:cs="Helvetica"/>
          <w:color w:val="110C05"/>
          <w:sz w:val="28"/>
          <w:szCs w:val="27"/>
        </w:rPr>
        <w:t>правильно</w:t>
      </w:r>
      <w:proofErr w:type="gramEnd"/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 падать.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667486" w:rsidRPr="00667486" w:rsidRDefault="00667486" w:rsidP="00667486">
      <w:pPr>
        <w:pStyle w:val="a3"/>
        <w:spacing w:before="0" w:beforeAutospacing="0" w:after="0" w:afterAutospacing="0"/>
        <w:jc w:val="center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Style w:val="a4"/>
          <w:rFonts w:ascii="Liberation Serif" w:hAnsi="Liberation Serif" w:cs="Helvetica"/>
          <w:color w:val="110C05"/>
          <w:sz w:val="28"/>
          <w:szCs w:val="27"/>
        </w:rPr>
        <w:t>2. Правила безопасности во время катания со снежной (ледяной) горки: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2. Во время нахождения детей на вершине снежной (ледяной) горки необходимо следить за дисциплиной, объяснить детям, что толчки, подножки и т.п. действия в этом месте особенно </w:t>
      </w:r>
      <w:proofErr w:type="spellStart"/>
      <w:r w:rsidRPr="00667486">
        <w:rPr>
          <w:rFonts w:ascii="Liberation Serif" w:hAnsi="Liberation Serif" w:cs="Helvetica"/>
          <w:color w:val="110C05"/>
          <w:sz w:val="28"/>
          <w:szCs w:val="27"/>
        </w:rPr>
        <w:t>травмоопасны</w:t>
      </w:r>
      <w:proofErr w:type="spellEnd"/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 и совершенно неприемлемы.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3. Во время катания, чтобы не произошло столкновение во время спуска со снежной (ледяной) горки взрослый должен контролировать расстояние (интервал) </w:t>
      </w:r>
      <w:proofErr w:type="gramStart"/>
      <w:r w:rsidRPr="00667486">
        <w:rPr>
          <w:rFonts w:ascii="Liberation Serif" w:hAnsi="Liberation Serif" w:cs="Helvetica"/>
          <w:color w:val="110C05"/>
          <w:sz w:val="28"/>
          <w:szCs w:val="27"/>
        </w:rPr>
        <w:t>между</w:t>
      </w:r>
      <w:proofErr w:type="gramEnd"/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 </w:t>
      </w:r>
      <w:proofErr w:type="gramStart"/>
      <w:r w:rsidRPr="00667486">
        <w:rPr>
          <w:rFonts w:ascii="Liberation Serif" w:hAnsi="Liberation Serif" w:cs="Helvetica"/>
          <w:color w:val="110C05"/>
          <w:sz w:val="28"/>
          <w:szCs w:val="27"/>
        </w:rPr>
        <w:t>скатывающимися</w:t>
      </w:r>
      <w:proofErr w:type="gramEnd"/>
      <w:r w:rsidRPr="00667486">
        <w:rPr>
          <w:rFonts w:ascii="Liberation Serif" w:hAnsi="Liberation Serif" w:cs="Helvetica"/>
          <w:color w:val="110C05"/>
          <w:sz w:val="28"/>
          <w:szCs w:val="27"/>
        </w:rPr>
        <w:t>, оно должно быть не менее 1 метра.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4. Со снежной (ледяной) горки нельзя скатываться лежа на животе, лицом вперед, либо сидя спиной вперед.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5. Чтобы не намокала одежда —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6. Всегда найдутся </w:t>
      </w:r>
      <w:proofErr w:type="gramStart"/>
      <w:r w:rsidRPr="00667486">
        <w:rPr>
          <w:rFonts w:ascii="Liberation Serif" w:hAnsi="Liberation Serif" w:cs="Helvetica"/>
          <w:color w:val="110C05"/>
          <w:sz w:val="28"/>
          <w:szCs w:val="27"/>
        </w:rPr>
        <w:t>дети</w:t>
      </w:r>
      <w:proofErr w:type="gramEnd"/>
      <w:r w:rsidRPr="00667486">
        <w:rPr>
          <w:rFonts w:ascii="Liberation Serif" w:hAnsi="Liberation Serif" w:cs="Helvetica"/>
          <w:color w:val="110C05"/>
          <w:sz w:val="28"/>
          <w:szCs w:val="27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667486" w:rsidRPr="00667486" w:rsidRDefault="00667486" w:rsidP="00667486">
      <w:pPr>
        <w:pStyle w:val="a3"/>
        <w:spacing w:before="0" w:beforeAutospacing="0" w:after="0" w:afterAutospacing="0"/>
        <w:jc w:val="center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Style w:val="a4"/>
          <w:rFonts w:ascii="Liberation Serif" w:hAnsi="Liberation Serif" w:cs="Helvetica"/>
          <w:color w:val="110C05"/>
          <w:sz w:val="28"/>
          <w:szCs w:val="27"/>
        </w:rPr>
        <w:t>3. Правила безопасности в аварийных ситуациях: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lastRenderedPageBreak/>
        <w:t>1. При получении ребенком травмы немедленно оказать первую помощь пострадавшему, при необходимости обратиться в лечебное учреждение.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2. При нарушении или неподходящим погодным условиям отказаться от катания.</w:t>
      </w:r>
    </w:p>
    <w:p w:rsidR="00667486" w:rsidRPr="00667486" w:rsidRDefault="00667486" w:rsidP="00667486">
      <w:pPr>
        <w:pStyle w:val="a3"/>
        <w:spacing w:before="0" w:beforeAutospacing="0" w:after="0" w:afterAutospacing="0"/>
        <w:rPr>
          <w:rFonts w:ascii="Liberation Serif" w:hAnsi="Liberation Serif" w:cs="Helvetica"/>
          <w:color w:val="110C05"/>
          <w:sz w:val="28"/>
          <w:szCs w:val="27"/>
        </w:rPr>
      </w:pPr>
      <w:r w:rsidRPr="00667486">
        <w:rPr>
          <w:rFonts w:ascii="Liberation Serif" w:hAnsi="Liberation Serif" w:cs="Helvetica"/>
          <w:color w:val="110C05"/>
          <w:sz w:val="28"/>
          <w:szCs w:val="27"/>
        </w:rPr>
        <w:t>3. При первых признаках обморожения, а также при плохом самочувствии, немедленно обратиться в лечебное учреждение.</w:t>
      </w:r>
    </w:p>
    <w:p w:rsidR="00D20814" w:rsidRDefault="00D20814"/>
    <w:sectPr w:rsidR="00D2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86"/>
    <w:rsid w:val="00667486"/>
    <w:rsid w:val="00D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4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4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2024-12-20T05:15:00Z</dcterms:created>
  <dcterms:modified xsi:type="dcterms:W3CDTF">2024-12-20T05:16:00Z</dcterms:modified>
</cp:coreProperties>
</file>