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7B" w:rsidRPr="00472D7B" w:rsidRDefault="00472D7B" w:rsidP="00472D7B">
      <w:pPr>
        <w:shd w:val="clear" w:color="auto" w:fill="FFFFFF"/>
        <w:spacing w:line="360" w:lineRule="atLeast"/>
        <w:jc w:val="center"/>
        <w:outlineLvl w:val="1"/>
        <w:rPr>
          <w:rFonts w:ascii="Liberation Serif" w:eastAsia="Times New Roman" w:hAnsi="Liberation Serif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72D7B">
        <w:rPr>
          <w:rFonts w:ascii="Liberation Serif" w:eastAsia="Times New Roman" w:hAnsi="Liberation Serif" w:cs="Arial"/>
          <w:color w:val="000000" w:themeColor="text1"/>
          <w:sz w:val="28"/>
          <w:szCs w:val="28"/>
          <w:lang w:eastAsia="ru-RU"/>
        </w:rPr>
        <w:t>Памятка для воспитателей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ahoma"/>
          <w:b/>
          <w:bCs/>
          <w:color w:val="000000" w:themeColor="text1"/>
          <w:sz w:val="28"/>
          <w:szCs w:val="28"/>
          <w:lang w:eastAsia="ru-RU"/>
        </w:rPr>
        <w:t>Признаки поведения ребенка, воспитывающегося в ситуации пренебрежения</w:t>
      </w:r>
      <w:r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 xml:space="preserve"> </w:t>
      </w:r>
      <w:r w:rsidRPr="00472D7B">
        <w:rPr>
          <w:rFonts w:ascii="Liberation Serif" w:eastAsia="Times New Roman" w:hAnsi="Liberation Serif" w:cs="Tahoma"/>
          <w:b/>
          <w:bCs/>
          <w:color w:val="000000" w:themeColor="text1"/>
          <w:sz w:val="28"/>
          <w:szCs w:val="28"/>
          <w:lang w:eastAsia="ru-RU"/>
        </w:rPr>
        <w:t>родителями своих обязанностей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утомленный, сонный вид,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санитарно-гигиеническая запущенность,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склонность к обморокам, головокружению вследствие постоянного недоедания,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- задержка роста, в речевом, </w:t>
      </w:r>
      <w:proofErr w:type="spellStart"/>
      <w:proofErr w:type="gramStart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-моторном</w:t>
      </w:r>
      <w:proofErr w:type="gramEnd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развитии,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привлечение внимания любым способом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проявление агрессии и импульсивности, которые сменяются апатией и подавленным состоянием,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ребенок не ухожен, одет не по сезону и не по погоде, грязная рваная одежда. На замечания воспитателя по поводу внешнего вида родители не реагируют,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родители злоупотребляют алкоголем, приходят в детский сад в нетрезвом виде, родители нигде не работают, не состоят на учете пот безработице и не имеют постоянного источник дохода,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ребенок постоянно проживает у бабушки, родители в детском саду не появляются,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при посещении семьи выясняется, что условия жизни ребенка не отвечают санитарным нормам,</w:t>
      </w:r>
    </w:p>
    <w:p w:rsid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характер взаимоотношения в семье наносит вред психическому здоровью ребенка: драки, аморальный образ жизни родителей.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472D7B" w:rsidRPr="00472D7B" w:rsidRDefault="00472D7B" w:rsidP="00472D7B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ahoma"/>
          <w:b/>
          <w:bCs/>
          <w:color w:val="000000" w:themeColor="text1"/>
          <w:sz w:val="28"/>
          <w:szCs w:val="28"/>
          <w:lang w:eastAsia="ru-RU"/>
        </w:rPr>
        <w:t>Признаки, позволяющие заподозрить применение физического насилия над</w:t>
      </w:r>
      <w:r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 xml:space="preserve"> </w:t>
      </w:r>
      <w:r w:rsidRPr="00472D7B">
        <w:rPr>
          <w:rFonts w:ascii="Liberation Serif" w:eastAsia="Times New Roman" w:hAnsi="Liberation Serif" w:cs="Tahoma"/>
          <w:b/>
          <w:bCs/>
          <w:color w:val="000000" w:themeColor="text1"/>
          <w:sz w:val="28"/>
          <w:szCs w:val="28"/>
          <w:lang w:eastAsia="ru-RU"/>
        </w:rPr>
        <w:t>ребенком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1. Внешний вид ребенка и характер травм: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множественные повреждения, имеющие специфический характер (отпечатки пальцев, следы ремня, сигаретные ожоги на коже) и различную степень давности (свежие или заживающие);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задержка физического развития (отставание в весе и росте);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признаки плохого ухода (гигиеническая запущенность, неопрятный внешний вид, сыпь).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2. Возраст 3-6 лет: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примирение со случившимся, отсутствие сопротивления;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пассивная реакция на боль;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болезненное отношение к замечаниям, критике;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заискивающее поведение, чрезмерная уступчивость;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</w:t>
      </w:r>
      <w:proofErr w:type="spellStart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псевдовзрослое</w:t>
      </w:r>
      <w:proofErr w:type="spellEnd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поведение (внешне копирует поведение взрослых);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негативизм, агрессивность;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жестокое отношение к животным;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лживость, воровство;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склонность к поджогам.</w:t>
      </w:r>
      <w:r w:rsidRPr="00472D7B">
        <w:rPr>
          <w:rFonts w:ascii="Liberation Serif" w:eastAsia="Times New Roman" w:hAnsi="Liberation Serif" w:cs="Tahom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7A4731" wp14:editId="5209E1E4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3. Поведение родителей или попечителей: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- противоречивые, </w:t>
      </w:r>
      <w:proofErr w:type="gramStart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путанные</w:t>
      </w:r>
      <w:proofErr w:type="gramEnd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объяснения причин травм у ребенка и нежелание внести ясность в произошедшее;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несвоевременное обращение за медицинской помощью;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инициатива обращения за помощью исходит от постороннего лица;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обвинение в травмах самого ребенка;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неадекватность реакции на тяжесть повреждения у ребенка, стремление к ее преувеличению или преуменьшению;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отсутствие обеспокоенности за судьбу ребенка;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невнимание, отсутствие ласки и эмоциональной поддержки в обращении с ребенком, обеспокоенность собственными проблемами, не относящимися к здоровью ребенка;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рассказы о том, как их наказывали в детстве;</w:t>
      </w:r>
    </w:p>
    <w:p w:rsid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признаки психических расстройств в поведении или проявление патологических черт характера (агрессивность, устойчивое возбуждение и др.).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472D7B" w:rsidRPr="00472D7B" w:rsidRDefault="00472D7B" w:rsidP="00472D7B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ahoma"/>
          <w:b/>
          <w:bCs/>
          <w:color w:val="000000" w:themeColor="text1"/>
          <w:sz w:val="28"/>
          <w:szCs w:val="28"/>
          <w:lang w:eastAsia="ru-RU"/>
        </w:rPr>
        <w:t>Признаки, позволяющие заподозрить применение эмоционального насилия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1. Психическое состояние и физическое развитие ребенка: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задержка физического и умственного развития;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нервный тик;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</w:t>
      </w:r>
      <w:proofErr w:type="spellStart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энурез</w:t>
      </w:r>
      <w:proofErr w:type="spellEnd"/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печальный вид;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различные соматические заболевания (ожирение, резкая потеря массы тела, язва - желудка, кожные заболевания, аллергическая патология).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2. Поведение ребенка: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беспокойство или тревожность;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нарушение сна;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длительно сохраняющееся подавленное состояние;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агрессивность;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склонность к уединению;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чрезмерная уступчивость, заискивающее, угодливое поведение;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неумение общаться, налаживать отношения с другими людьми, включая сверстников;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низкая самооценка;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нарушение аппетита.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3. Поведение взрослых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нежелание утешить ребенка, который действительно в этом нуждается;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оскорбление, брань, обвинение или публичное унижение ребенка;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постоянное чрезмерное критичное отношение к нему;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негативная характеристика ребенка;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отождествление его с ненавистным или нелюбимым родственником;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перекладывание на него ответственности за свои неудачи;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- открытое признание в нелюбви или ненависти к ребенку.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4. Особенности внешнего вида, клинические симптомы, определенные психические состояния и поведение ребенка - признаки, по которым можно заподозрить пренебрежительное отношение к его нуждам и интересам: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утомленный, сонный вид, опухшие веки;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санитарно-гигиеническая запущенность, педикулез;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низкая масса тела, увеличивающаяся при регулярном достаточном питании (например, во время пребывания в больнице или приюте);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задержка роста или общее отставание в физическом развитии;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задержка речевого и моторного развития, исчезающая при улучшении ситуации и появлении заботы о ребенка;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частые вялотекущие и хронические инфекционные болезни;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повторные случайные травмы или отравления;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постоянный голод и (или) жажда;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кража пищи;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требование ласки и внимания;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подавленное настроение, апатия;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агрессивность и импульсивность.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5. Особенности внешнего вида ребенка, характер травм, психического состояния и поведения, позволяющие заподозрить сексуальное насилие: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заболевания, передающиеся половым путем,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повторные или хронические инфекции мочевыводящих путей;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резкие изменения веса;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психосоматические расстройства;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страхи, ночные кошмары;</w:t>
      </w:r>
    </w:p>
    <w:p w:rsidR="00472D7B" w:rsidRPr="00472D7B" w:rsidRDefault="00472D7B" w:rsidP="00472D7B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несвойственные характеру сексуальные игры с самим собой, сверстниками или игрушками;</w:t>
      </w:r>
    </w:p>
    <w:p w:rsidR="00472D7B" w:rsidRPr="00472D7B" w:rsidRDefault="00472D7B" w:rsidP="00472D7B">
      <w:pPr>
        <w:shd w:val="clear" w:color="auto" w:fill="FFFFFF"/>
        <w:spacing w:after="150" w:line="330" w:lineRule="atLeast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472D7B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 несвойственные возрасту знания о сексуальном поведении.</w:t>
      </w:r>
    </w:p>
    <w:p w:rsidR="00164C43" w:rsidRDefault="00164C43"/>
    <w:sectPr w:rsidR="0016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7B"/>
    <w:rsid w:val="00164C43"/>
    <w:rsid w:val="004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2024-11-05T10:18:00Z</dcterms:created>
  <dcterms:modified xsi:type="dcterms:W3CDTF">2024-11-05T10:19:00Z</dcterms:modified>
</cp:coreProperties>
</file>